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Расписание проведения итогового сочинения (изложения) в 2022/2023 учебном году</w:t>
      </w:r>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Календарь сдачи итогового сочинения (изложения) на 2022/2023 учебный год</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
      </w:tblGrid>
      <w:tr w:rsidR="008D6084" w:rsidRPr="00C07944" w:rsidTr="008D608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6084" w:rsidRPr="00C07944" w:rsidRDefault="008D6084">
            <w:pPr>
              <w:rPr>
                <w:rFonts w:ascii="Times New Roman" w:hAnsi="Times New Roman" w:cs="Times New Roman"/>
                <w:sz w:val="28"/>
                <w:szCs w:val="28"/>
              </w:rPr>
            </w:pPr>
          </w:p>
        </w:tc>
      </w:tr>
    </w:tbl>
    <w:p w:rsidR="008D6084" w:rsidRPr="00C07944" w:rsidRDefault="008D6084" w:rsidP="008D6084">
      <w:pPr>
        <w:rPr>
          <w:rFonts w:ascii="Times New Roman" w:hAnsi="Times New Roman" w:cs="Times New Roman"/>
          <w:vanish/>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85"/>
        <w:gridCol w:w="2418"/>
        <w:gridCol w:w="1877"/>
      </w:tblGrid>
      <w:tr w:rsidR="008D6084" w:rsidRPr="00C07944" w:rsidTr="008D608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6084" w:rsidRPr="00C07944" w:rsidRDefault="008D6084">
            <w:pPr>
              <w:pStyle w:val="a5"/>
              <w:spacing w:before="0" w:beforeAutospacing="0"/>
              <w:jc w:val="center"/>
              <w:rPr>
                <w:sz w:val="28"/>
                <w:szCs w:val="28"/>
              </w:rPr>
            </w:pPr>
            <w:r w:rsidRPr="00C07944">
              <w:rPr>
                <w:b/>
                <w:bCs/>
                <w:sz w:val="28"/>
                <w:szCs w:val="28"/>
              </w:rPr>
              <w:t>Основной срок</w:t>
            </w:r>
          </w:p>
          <w:p w:rsidR="008D6084" w:rsidRPr="00C07944" w:rsidRDefault="008D6084">
            <w:pPr>
              <w:jc w:val="both"/>
              <w:rPr>
                <w:rFonts w:ascii="Times New Roman" w:hAnsi="Times New Roman" w:cs="Times New Roman"/>
                <w:sz w:val="28"/>
                <w:szCs w:val="28"/>
              </w:rPr>
            </w:pPr>
            <w:r w:rsidRPr="00C07944">
              <w:rPr>
                <w:rFonts w:ascii="Times New Roman" w:hAnsi="Times New Roman" w:cs="Times New Roman"/>
                <w:sz w:val="28"/>
                <w:szCs w:val="28"/>
              </w:rPr>
              <w:br/>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D6084" w:rsidRPr="00C07944" w:rsidRDefault="008D6084">
            <w:pPr>
              <w:pStyle w:val="a5"/>
              <w:spacing w:before="0" w:beforeAutospacing="0"/>
              <w:jc w:val="both"/>
              <w:rPr>
                <w:sz w:val="28"/>
                <w:szCs w:val="28"/>
              </w:rPr>
            </w:pPr>
            <w:r w:rsidRPr="00C07944">
              <w:rPr>
                <w:b/>
                <w:bCs/>
                <w:sz w:val="28"/>
                <w:szCs w:val="28"/>
              </w:rPr>
              <w:t>    Дополнительные сроки</w:t>
            </w:r>
          </w:p>
          <w:p w:rsidR="008D6084" w:rsidRPr="00C07944" w:rsidRDefault="008D6084">
            <w:pPr>
              <w:jc w:val="both"/>
              <w:rPr>
                <w:rFonts w:ascii="Times New Roman" w:hAnsi="Times New Roman" w:cs="Times New Roman"/>
                <w:sz w:val="28"/>
                <w:szCs w:val="28"/>
              </w:rPr>
            </w:pPr>
            <w:r w:rsidRPr="00C07944">
              <w:rPr>
                <w:rFonts w:ascii="Times New Roman" w:hAnsi="Times New Roman" w:cs="Times New Roman"/>
                <w:sz w:val="28"/>
                <w:szCs w:val="28"/>
              </w:rPr>
              <w:br/>
            </w:r>
          </w:p>
        </w:tc>
      </w:tr>
      <w:tr w:rsidR="008D6084" w:rsidRPr="00C07944" w:rsidTr="008D608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6084" w:rsidRPr="00C07944" w:rsidRDefault="008D6084">
            <w:pPr>
              <w:pStyle w:val="a5"/>
              <w:spacing w:before="0" w:beforeAutospacing="0"/>
              <w:jc w:val="center"/>
              <w:rPr>
                <w:sz w:val="28"/>
                <w:szCs w:val="28"/>
              </w:rPr>
            </w:pPr>
            <w:r w:rsidRPr="00C07944">
              <w:rPr>
                <w:sz w:val="28"/>
                <w:szCs w:val="28"/>
              </w:rPr>
              <w:t>7 декабря 2022 года</w:t>
            </w:r>
          </w:p>
          <w:p w:rsidR="008D6084" w:rsidRPr="00C07944" w:rsidRDefault="008D6084">
            <w:pPr>
              <w:jc w:val="both"/>
              <w:rPr>
                <w:rFonts w:ascii="Times New Roman" w:hAnsi="Times New Roman" w:cs="Times New Roman"/>
                <w:sz w:val="28"/>
                <w:szCs w:val="28"/>
              </w:rPr>
            </w:pPr>
            <w:r w:rsidRPr="00C07944">
              <w:rPr>
                <w:rFonts w:ascii="Times New Roman" w:hAnsi="Times New Roman" w:cs="Times New Roman"/>
                <w:sz w:val="28"/>
                <w:szCs w:val="28"/>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6084" w:rsidRPr="00C07944" w:rsidRDefault="008D6084">
            <w:pPr>
              <w:pStyle w:val="a5"/>
              <w:spacing w:before="0" w:beforeAutospacing="0"/>
              <w:jc w:val="center"/>
              <w:rPr>
                <w:sz w:val="28"/>
                <w:szCs w:val="28"/>
              </w:rPr>
            </w:pPr>
            <w:r w:rsidRPr="00C07944">
              <w:rPr>
                <w:sz w:val="28"/>
                <w:szCs w:val="28"/>
              </w:rPr>
              <w:t>1 февраля 2023 года</w:t>
            </w:r>
          </w:p>
          <w:p w:rsidR="008D6084" w:rsidRPr="00C07944" w:rsidRDefault="008D6084">
            <w:pPr>
              <w:jc w:val="both"/>
              <w:rPr>
                <w:rFonts w:ascii="Times New Roman" w:hAnsi="Times New Roman" w:cs="Times New Roman"/>
                <w:sz w:val="28"/>
                <w:szCs w:val="28"/>
              </w:rPr>
            </w:pPr>
            <w:r w:rsidRPr="00C07944">
              <w:rPr>
                <w:rFonts w:ascii="Times New Roman" w:hAnsi="Times New Roman" w:cs="Times New Roman"/>
                <w:sz w:val="28"/>
                <w:szCs w:val="28"/>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6084" w:rsidRPr="00C07944" w:rsidRDefault="008D6084">
            <w:pPr>
              <w:pStyle w:val="a5"/>
              <w:spacing w:before="0" w:beforeAutospacing="0"/>
              <w:jc w:val="center"/>
              <w:rPr>
                <w:sz w:val="28"/>
                <w:szCs w:val="28"/>
              </w:rPr>
            </w:pPr>
            <w:r w:rsidRPr="00C07944">
              <w:rPr>
                <w:sz w:val="28"/>
                <w:szCs w:val="28"/>
              </w:rPr>
              <w:t>3 мая 2023 года</w:t>
            </w:r>
          </w:p>
          <w:p w:rsidR="008D6084" w:rsidRPr="00C07944" w:rsidRDefault="008D6084">
            <w:pPr>
              <w:jc w:val="both"/>
              <w:rPr>
                <w:rFonts w:ascii="Times New Roman" w:hAnsi="Times New Roman" w:cs="Times New Roman"/>
                <w:sz w:val="28"/>
                <w:szCs w:val="28"/>
              </w:rPr>
            </w:pPr>
            <w:r w:rsidRPr="00C07944">
              <w:rPr>
                <w:rFonts w:ascii="Times New Roman" w:hAnsi="Times New Roman" w:cs="Times New Roman"/>
                <w:sz w:val="28"/>
                <w:szCs w:val="28"/>
              </w:rPr>
              <w:br/>
            </w:r>
          </w:p>
        </w:tc>
      </w:tr>
    </w:tbl>
    <w:p w:rsidR="008D6084" w:rsidRPr="00C07944" w:rsidRDefault="008D6084" w:rsidP="008D6084">
      <w:pPr>
        <w:pStyle w:val="a5"/>
        <w:shd w:val="clear" w:color="auto" w:fill="FFFFFF"/>
        <w:spacing w:before="0" w:beforeAutospacing="0"/>
        <w:jc w:val="both"/>
        <w:rPr>
          <w:sz w:val="28"/>
          <w:szCs w:val="28"/>
        </w:rPr>
      </w:pPr>
      <w:proofErr w:type="spellStart"/>
      <w:r w:rsidRPr="00C07944">
        <w:rPr>
          <w:sz w:val="28"/>
          <w:szCs w:val="28"/>
        </w:rPr>
        <w:t>Минпросвещения</w:t>
      </w:r>
      <w:proofErr w:type="spellEnd"/>
      <w:r w:rsidRPr="00C07944">
        <w:rPr>
          <w:sz w:val="28"/>
          <w:szCs w:val="28"/>
        </w:rPr>
        <w:t xml:space="preserve"> России, </w:t>
      </w:r>
      <w:proofErr w:type="spellStart"/>
      <w:r w:rsidRPr="00C07944">
        <w:rPr>
          <w:sz w:val="28"/>
          <w:szCs w:val="28"/>
        </w:rPr>
        <w:t>Рособрнадзор</w:t>
      </w:r>
      <w:proofErr w:type="spellEnd"/>
      <w:r w:rsidRPr="00C07944">
        <w:rPr>
          <w:sz w:val="28"/>
          <w:szCs w:val="28"/>
        </w:rPr>
        <w:t xml:space="preserve"> и Совет по вопросам проведения итогового сочинения приняли решение об изменении с 2022/23 учебного года подхода к формированию комплектов тем итогового сочинения: они будут формироваться из закрытого банка тем итогового сочинения.</w:t>
      </w:r>
      <w:r w:rsidRPr="00C07944">
        <w:rPr>
          <w:sz w:val="28"/>
          <w:szCs w:val="28"/>
        </w:rPr>
        <w:br/>
        <w:t>В 2022/23 учебном году комплекты тем итогового сочинения будут собираться только из тех тем, которые использовались в прошлые годы (их более полутора тысяч). В дальнейшем закрытый банк тем итогового сочинения будет ежегодно пополняться новыми темами.</w:t>
      </w:r>
    </w:p>
    <w:p w:rsidR="008D6084" w:rsidRPr="00C07944" w:rsidRDefault="00CF6777" w:rsidP="008D6084">
      <w:pPr>
        <w:pStyle w:val="a5"/>
        <w:shd w:val="clear" w:color="auto" w:fill="FFFFFF"/>
        <w:spacing w:before="0" w:beforeAutospacing="0"/>
        <w:jc w:val="both"/>
        <w:rPr>
          <w:sz w:val="28"/>
          <w:szCs w:val="28"/>
        </w:rPr>
      </w:pPr>
      <w:hyperlink r:id="rId4" w:history="1">
        <w:r w:rsidR="008D6084" w:rsidRPr="00C07944">
          <w:rPr>
            <w:rStyle w:val="a6"/>
            <w:color w:val="007BFF"/>
            <w:sz w:val="28"/>
            <w:szCs w:val="28"/>
          </w:rPr>
          <w:t>https://fipi.ru/itogovoe-sochinenie</w:t>
        </w:r>
      </w:hyperlink>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Методические рекомендации по организации и проведению итогового сочинения (изложения) в 2022/23 учебном году</w:t>
      </w:r>
    </w:p>
    <w:p w:rsidR="008D6084" w:rsidRPr="00C07944" w:rsidRDefault="00CF6777" w:rsidP="008D6084">
      <w:pPr>
        <w:pStyle w:val="a5"/>
        <w:shd w:val="clear" w:color="auto" w:fill="FFFFFF"/>
        <w:spacing w:before="0" w:beforeAutospacing="0"/>
        <w:rPr>
          <w:sz w:val="28"/>
          <w:szCs w:val="28"/>
        </w:rPr>
      </w:pPr>
      <w:hyperlink r:id="rId5" w:history="1">
        <w:r w:rsidR="008D6084" w:rsidRPr="00C07944">
          <w:rPr>
            <w:rStyle w:val="a6"/>
            <w:color w:val="007BFF"/>
            <w:sz w:val="28"/>
            <w:szCs w:val="28"/>
          </w:rPr>
          <w:t>https://education.bashkortostan.ru/documents/other/449109/</w:t>
        </w:r>
      </w:hyperlink>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Правила заполнения бланков итогового сочинения (изложения) в 2022/23 учебном году</w:t>
      </w:r>
    </w:p>
    <w:p w:rsidR="008D6084" w:rsidRPr="00C07944" w:rsidRDefault="00CF6777" w:rsidP="008D6084">
      <w:pPr>
        <w:pStyle w:val="1"/>
        <w:shd w:val="clear" w:color="auto" w:fill="FFFFFF"/>
        <w:spacing w:before="0"/>
        <w:rPr>
          <w:rFonts w:ascii="Times New Roman" w:hAnsi="Times New Roman" w:cs="Times New Roman"/>
          <w:b w:val="0"/>
          <w:bCs w:val="0"/>
        </w:rPr>
      </w:pPr>
      <w:hyperlink r:id="rId6" w:history="1">
        <w:r w:rsidR="008D6084" w:rsidRPr="00C07944">
          <w:rPr>
            <w:rStyle w:val="a6"/>
            <w:rFonts w:ascii="Times New Roman" w:hAnsi="Times New Roman" w:cs="Times New Roman"/>
            <w:b w:val="0"/>
            <w:bCs w:val="0"/>
            <w:color w:val="007BFF"/>
          </w:rPr>
          <w:t>https://education.bashkortostan.ru/documents/active/449110/</w:t>
        </w:r>
      </w:hyperlink>
    </w:p>
    <w:p w:rsidR="008D6084" w:rsidRPr="00C07944" w:rsidRDefault="008D6084" w:rsidP="008D6084">
      <w:pPr>
        <w:pStyle w:val="1"/>
        <w:shd w:val="clear" w:color="auto" w:fill="FFFFFF"/>
        <w:spacing w:before="0"/>
        <w:rPr>
          <w:rFonts w:ascii="Times New Roman" w:hAnsi="Times New Roman" w:cs="Times New Roman"/>
          <w:b w:val="0"/>
          <w:bCs w:val="0"/>
        </w:rPr>
      </w:pPr>
      <w:r w:rsidRPr="00C07944">
        <w:rPr>
          <w:rFonts w:ascii="Times New Roman" w:hAnsi="Times New Roman" w:cs="Times New Roman"/>
          <w:b w:val="0"/>
          <w:bCs w:val="0"/>
        </w:rPr>
        <w:t>Образец заявления на сдачу ЕГЭ в 2022 году</w:t>
      </w:r>
    </w:p>
    <w:p w:rsidR="008D6084" w:rsidRPr="00C07944" w:rsidRDefault="00CF6777" w:rsidP="008D6084">
      <w:pPr>
        <w:pStyle w:val="1"/>
        <w:shd w:val="clear" w:color="auto" w:fill="FFFFFF"/>
        <w:spacing w:before="0"/>
        <w:rPr>
          <w:rFonts w:ascii="Times New Roman" w:hAnsi="Times New Roman" w:cs="Times New Roman"/>
          <w:b w:val="0"/>
          <w:bCs w:val="0"/>
        </w:rPr>
      </w:pPr>
      <w:hyperlink r:id="rId7" w:history="1">
        <w:r w:rsidR="008D6084" w:rsidRPr="00C07944">
          <w:rPr>
            <w:rStyle w:val="a6"/>
            <w:rFonts w:ascii="Times New Roman" w:hAnsi="Times New Roman" w:cs="Times New Roman"/>
            <w:b w:val="0"/>
            <w:bCs w:val="0"/>
            <w:color w:val="007BFF"/>
          </w:rPr>
          <w:t>https://education.bashkortostan.ru/documents/active/318747/</w:t>
        </w:r>
      </w:hyperlink>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Кто обязательно должен принять участие в итоговом сочинении (изложении)</w:t>
      </w:r>
    </w:p>
    <w:p w:rsidR="008D6084" w:rsidRPr="00C07944" w:rsidRDefault="008D6084" w:rsidP="008D6084">
      <w:pPr>
        <w:pStyle w:val="a5"/>
        <w:shd w:val="clear" w:color="auto" w:fill="FFFFFF"/>
        <w:spacing w:before="0" w:beforeAutospacing="0"/>
        <w:rPr>
          <w:sz w:val="28"/>
          <w:szCs w:val="28"/>
        </w:rPr>
      </w:pPr>
      <w:r w:rsidRPr="00C07944">
        <w:rPr>
          <w:i/>
          <w:iCs/>
          <w:sz w:val="28"/>
          <w:szCs w:val="28"/>
        </w:rPr>
        <w:t xml:space="preserve">Итоговое сочинение (изложение) </w:t>
      </w:r>
      <w:proofErr w:type="spellStart"/>
      <w:r w:rsidRPr="00C07944">
        <w:rPr>
          <w:i/>
          <w:iCs/>
          <w:sz w:val="28"/>
          <w:szCs w:val="28"/>
        </w:rPr>
        <w:t>проводится</w:t>
      </w:r>
      <w:proofErr w:type="gramStart"/>
      <w:r w:rsidRPr="00C07944">
        <w:rPr>
          <w:sz w:val="28"/>
          <w:szCs w:val="28"/>
        </w:rPr>
        <w:t>:д</w:t>
      </w:r>
      <w:proofErr w:type="gramEnd"/>
      <w:r w:rsidRPr="00C07944">
        <w:rPr>
          <w:sz w:val="28"/>
          <w:szCs w:val="28"/>
        </w:rPr>
        <w:t>ля</w:t>
      </w:r>
      <w:proofErr w:type="spellEnd"/>
      <w:r w:rsidRPr="00C07944">
        <w:rPr>
          <w:sz w:val="28"/>
          <w:szCs w:val="28"/>
        </w:rPr>
        <w:t xml:space="preserve"> обучающихся XI (XII) классов;</w:t>
      </w:r>
    </w:p>
    <w:p w:rsidR="008D6084" w:rsidRPr="00C07944" w:rsidRDefault="008D6084" w:rsidP="008D6084">
      <w:pPr>
        <w:pStyle w:val="a5"/>
        <w:shd w:val="clear" w:color="auto" w:fill="FFFFFF"/>
        <w:spacing w:before="0" w:beforeAutospacing="0"/>
        <w:rPr>
          <w:sz w:val="28"/>
          <w:szCs w:val="28"/>
        </w:rPr>
      </w:pPr>
      <w:r w:rsidRPr="00C07944">
        <w:rPr>
          <w:sz w:val="28"/>
          <w:szCs w:val="28"/>
        </w:rPr>
        <w:t xml:space="preserve">обучающихся по образовательным программам среднего профессионального образования, участвующих в государственной итоговой аттестации </w:t>
      </w:r>
      <w:r w:rsidRPr="00C07944">
        <w:rPr>
          <w:sz w:val="28"/>
          <w:szCs w:val="28"/>
        </w:rPr>
        <w:lastRenderedPageBreak/>
        <w:t>экстерном для получения аттестата о среднем общем образовании (далее – экстерны).</w:t>
      </w:r>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 xml:space="preserve">Кто по желанию может принять участие итоговом </w:t>
      </w:r>
      <w:proofErr w:type="gramStart"/>
      <w:r w:rsidRPr="00C07944">
        <w:rPr>
          <w:b/>
          <w:bCs/>
          <w:sz w:val="28"/>
          <w:szCs w:val="28"/>
        </w:rPr>
        <w:t>сочинении</w:t>
      </w:r>
      <w:proofErr w:type="gramEnd"/>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Итоговое сочинение в целях использования его результатов при приёме в образовательные организации высшего образования по желанию может проводиться </w:t>
      </w:r>
      <w:proofErr w:type="gramStart"/>
      <w:r w:rsidRPr="00C07944">
        <w:rPr>
          <w:sz w:val="28"/>
          <w:szCs w:val="28"/>
        </w:rPr>
        <w:t>для</w:t>
      </w:r>
      <w:proofErr w:type="gramEnd"/>
      <w:r w:rsidRPr="00C07944">
        <w:rPr>
          <w:sz w:val="28"/>
          <w:szCs w:val="28"/>
        </w:rPr>
        <w:t>:</w:t>
      </w:r>
    </w:p>
    <w:p w:rsidR="008D6084" w:rsidRPr="00C07944" w:rsidRDefault="008D6084" w:rsidP="008D6084">
      <w:pPr>
        <w:pStyle w:val="a5"/>
        <w:shd w:val="clear" w:color="auto" w:fill="FFFFFF"/>
        <w:spacing w:before="0" w:beforeAutospacing="0"/>
        <w:jc w:val="both"/>
        <w:rPr>
          <w:sz w:val="28"/>
          <w:szCs w:val="28"/>
        </w:rPr>
      </w:pPr>
      <w:proofErr w:type="gramStart"/>
      <w:r w:rsidRPr="00C07944">
        <w:rPr>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w:t>
      </w:r>
      <w:proofErr w:type="gramEnd"/>
      <w:r w:rsidRPr="00C07944">
        <w:rPr>
          <w:sz w:val="28"/>
          <w:szCs w:val="28"/>
        </w:rPr>
        <w:t xml:space="preserve"> в иностранных организациях, осуществляющих образовательную деятельность (далее - выпускники прошлых лет);</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лиц, обучающихся по образовательным программам среднего профессионального образования (далее – обучающиеся СПО);</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sidRPr="00C07944">
        <w:rPr>
          <w:sz w:val="28"/>
          <w:szCs w:val="28"/>
        </w:rPr>
        <w:t>иностранные</w:t>
      </w:r>
      <w:proofErr w:type="gramEnd"/>
      <w:r w:rsidRPr="00C07944">
        <w:rPr>
          <w:sz w:val="28"/>
          <w:szCs w:val="28"/>
        </w:rPr>
        <w:t xml:space="preserve"> ОО);</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Дату участия в итоговом сочинении необходимо выбрать самостоятельно из числа </w:t>
      </w:r>
      <w:proofErr w:type="gramStart"/>
      <w:r w:rsidRPr="00C07944">
        <w:rPr>
          <w:sz w:val="28"/>
          <w:szCs w:val="28"/>
        </w:rPr>
        <w:t>установленных</w:t>
      </w:r>
      <w:proofErr w:type="gramEnd"/>
      <w:r w:rsidRPr="00C07944">
        <w:rPr>
          <w:sz w:val="28"/>
          <w:szCs w:val="28"/>
        </w:rPr>
        <w:t xml:space="preserve"> расписанием проведения итогового сочинения.</w:t>
      </w:r>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Кто имеет право писать итоговое изложение</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Итоговое изложение вправе писать следующие категории лиц:</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обучающиеся XI (XII), экстерны с ограниченными возможностями здоровья, дети-инвалиды и инвалиды;</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D6084" w:rsidRPr="00C07944" w:rsidRDefault="008D6084" w:rsidP="008D6084">
      <w:pPr>
        <w:pStyle w:val="a5"/>
        <w:shd w:val="clear" w:color="auto" w:fill="FFFFFF"/>
        <w:spacing w:before="0" w:beforeAutospacing="0"/>
        <w:jc w:val="both"/>
        <w:rPr>
          <w:sz w:val="28"/>
          <w:szCs w:val="28"/>
        </w:rPr>
      </w:pPr>
      <w:proofErr w:type="gramStart"/>
      <w:r w:rsidRPr="00C07944">
        <w:rPr>
          <w:sz w:val="28"/>
          <w:szCs w:val="28"/>
        </w:rPr>
        <w:lastRenderedPageBreak/>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Места регистрации заявления на участие в итоговом сочинении (изложении)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Обучающиеся XI (XII) классов, регистрируются на участие в итоговом сочинении (изложении) в своей школе, где осваивают образовательные программы среднего общего образования;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экстерны – в образовательных организациях по выбору экстерна;</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лица со справкой об обучении - в образовательной организации, в которой восстанавливаются на срок, необходимый для прохождения ГИА-11;</w:t>
      </w:r>
    </w:p>
    <w:p w:rsidR="008D6084" w:rsidRPr="00C07944" w:rsidRDefault="008D6084" w:rsidP="008D6084">
      <w:pPr>
        <w:pStyle w:val="a5"/>
        <w:shd w:val="clear" w:color="auto" w:fill="FFFFFF"/>
        <w:spacing w:before="0" w:beforeAutospacing="0"/>
        <w:jc w:val="both"/>
        <w:rPr>
          <w:sz w:val="28"/>
          <w:szCs w:val="28"/>
        </w:rPr>
      </w:pPr>
      <w:proofErr w:type="gramStart"/>
      <w:r w:rsidRPr="00C07944">
        <w:rPr>
          <w:sz w:val="28"/>
          <w:szCs w:val="28"/>
        </w:rPr>
        <w:t>выпускники прошлых лет, обучающиеся СПО, лица, получающие среднее общее образование в иностранных ОО, регистрируются на участие в итоговом сочинении в местах, определенных приказом Министерства образования и науки Республики Башкортостан от 22 сентября 2021 года № 1880, размещенном на сайте Министерства</w:t>
      </w:r>
      <w:proofErr w:type="gramEnd"/>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Необходимые документы для регистрации заявления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Заявление на участие в итоговом сочинении (изложении) подается лично лицом, планирующим принять участие в итоговом сочинении (изложении), на основании документа, удостоверяющего его личность, или его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Лица с ограниченными возможностями здоровья при подаче заявления на участие в итоговом сочинении (изложении) предъявляют копию рекомендаций </w:t>
      </w:r>
      <w:proofErr w:type="spellStart"/>
      <w:r w:rsidRPr="00C07944">
        <w:rPr>
          <w:sz w:val="28"/>
          <w:szCs w:val="28"/>
        </w:rPr>
        <w:t>психолого-медико-педагогической</w:t>
      </w:r>
      <w:proofErr w:type="spellEnd"/>
      <w:r w:rsidRPr="00C07944">
        <w:rPr>
          <w:sz w:val="28"/>
          <w:szCs w:val="28"/>
        </w:rPr>
        <w:t xml:space="preserve"> комиссии, а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8D6084" w:rsidRPr="00C07944" w:rsidRDefault="008D6084" w:rsidP="008D6084">
      <w:pPr>
        <w:pStyle w:val="a5"/>
        <w:shd w:val="clear" w:color="auto" w:fill="FFFFFF"/>
        <w:spacing w:before="0" w:beforeAutospacing="0"/>
        <w:jc w:val="both"/>
        <w:rPr>
          <w:sz w:val="28"/>
          <w:szCs w:val="28"/>
        </w:rPr>
      </w:pPr>
      <w:proofErr w:type="gramStart"/>
      <w:r w:rsidRPr="00C07944">
        <w:rPr>
          <w:sz w:val="28"/>
          <w:szCs w:val="28"/>
        </w:rPr>
        <w:t>Выпускники прошлых лет, обучающиеся СПО, лица, получающие среднее общее образование в иностранных ОО, могут подать заявление лично, а также через операторов почтовой связи общего пользования (по почте).</w:t>
      </w:r>
      <w:proofErr w:type="gramEnd"/>
      <w:r w:rsidRPr="00C07944">
        <w:rPr>
          <w:sz w:val="28"/>
          <w:szCs w:val="28"/>
        </w:rPr>
        <w:t xml:space="preserve"> Письмо должно содержать опись вложения.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Выпускники прошлых лет при подаче заявления представляют оригинал документа об образовании или заверенные копии документов об </w:t>
      </w:r>
      <w:r w:rsidRPr="00C07944">
        <w:rPr>
          <w:sz w:val="28"/>
          <w:szCs w:val="28"/>
        </w:rPr>
        <w:lastRenderedPageBreak/>
        <w:t>образовании. Оригинал (копия) иностранного документа об образовании предъявляется с заверенным переводом с иностранного языка.</w:t>
      </w:r>
    </w:p>
    <w:p w:rsidR="008D6084" w:rsidRPr="00C07944" w:rsidRDefault="008D6084" w:rsidP="008D6084">
      <w:pPr>
        <w:pStyle w:val="a5"/>
        <w:shd w:val="clear" w:color="auto" w:fill="FFFFFF"/>
        <w:spacing w:before="0" w:beforeAutospacing="0"/>
        <w:jc w:val="both"/>
        <w:rPr>
          <w:sz w:val="28"/>
          <w:szCs w:val="28"/>
        </w:rPr>
      </w:pPr>
      <w:proofErr w:type="gramStart"/>
      <w:r w:rsidRPr="00C07944">
        <w:rPr>
          <w:sz w:val="28"/>
          <w:szCs w:val="28"/>
        </w:rPr>
        <w:t>Обучающиеся СПО, и обучающиеся, получающие среднее общее образование в иностранных ОО,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в иностранной ОО, с заверенным в установленном порядке переводом</w:t>
      </w:r>
      <w:proofErr w:type="gramEnd"/>
      <w:r w:rsidRPr="00C07944">
        <w:rPr>
          <w:sz w:val="28"/>
          <w:szCs w:val="28"/>
        </w:rPr>
        <w:t xml:space="preserve"> с иностранного языка).</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При подаче заявления </w:t>
      </w:r>
      <w:proofErr w:type="gramStart"/>
      <w:r w:rsidRPr="00C07944">
        <w:rPr>
          <w:sz w:val="28"/>
          <w:szCs w:val="28"/>
        </w:rPr>
        <w:t>предоставляются документы</w:t>
      </w:r>
      <w:proofErr w:type="gramEnd"/>
      <w:r w:rsidRPr="00C07944">
        <w:rPr>
          <w:sz w:val="28"/>
          <w:szCs w:val="28"/>
        </w:rPr>
        <w:t>, подтверждающие право на создание особых условий (при наличии).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Срок подачи заявления на участие в итоговом сочинении (изложении)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Для участия в итоговом сочинении (изложении) участники подают заявление не </w:t>
      </w:r>
      <w:proofErr w:type="gramStart"/>
      <w:r w:rsidRPr="00C07944">
        <w:rPr>
          <w:sz w:val="28"/>
          <w:szCs w:val="28"/>
        </w:rPr>
        <w:t>позднее</w:t>
      </w:r>
      <w:proofErr w:type="gramEnd"/>
      <w:r w:rsidRPr="00C07944">
        <w:rPr>
          <w:sz w:val="28"/>
          <w:szCs w:val="28"/>
        </w:rPr>
        <w:t xml:space="preserve"> чем за две недели до начала проведения итогового сочинения (изложения).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Продолжительность выполнения итогового сочинения (изложения)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Продолжительность выполнения итогового сочинения (изложения) составляет 3 часа 55 минут (235 минут).</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Проведение итогового сочинения (изложения)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Итоговое сочинение (изложение) проводится в образовательных организациях, реализующих образовательные программы среднего общего </w:t>
      </w:r>
      <w:r w:rsidRPr="00C07944">
        <w:rPr>
          <w:sz w:val="28"/>
          <w:szCs w:val="28"/>
        </w:rPr>
        <w:lastRenderedPageBreak/>
        <w:t>образования, и (или) в местах проведения итогового сочинения (изложения), определенных министерством образования области.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Итоговое сочинение (изложение) начинается в 10.00 по местному времени.</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Итоговые сочинения (изложения) оцениваются по системе «зачет» или «незачет» по критериям оценивания, разработанным </w:t>
      </w:r>
      <w:proofErr w:type="spellStart"/>
      <w:r w:rsidRPr="00C07944">
        <w:rPr>
          <w:sz w:val="28"/>
          <w:szCs w:val="28"/>
        </w:rPr>
        <w:t>Рособрнадзором</w:t>
      </w:r>
      <w:proofErr w:type="spellEnd"/>
      <w:r w:rsidRPr="00C07944">
        <w:rPr>
          <w:sz w:val="28"/>
          <w:szCs w:val="28"/>
        </w:rPr>
        <w:t>.</w:t>
      </w:r>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Ознакомление с результатами итогового сочинения (изложения) и срок действия итогового сочинения</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и личном кабинете участника итоговой аттестации </w:t>
      </w:r>
      <w:hyperlink r:id="rId8" w:history="1">
        <w:r w:rsidRPr="00C07944">
          <w:rPr>
            <w:rStyle w:val="a6"/>
            <w:color w:val="007BFF"/>
            <w:sz w:val="28"/>
            <w:szCs w:val="28"/>
          </w:rPr>
          <w:t>https://rcoi02.ru/gia11_result/</w:t>
        </w:r>
      </w:hyperlink>
      <w:r w:rsidRPr="00C07944">
        <w:rPr>
          <w:sz w:val="28"/>
          <w:szCs w:val="28"/>
        </w:rPr>
        <w:t>.</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Итоговое сочинение (изложение) как допуск к ГИА – бессрочно.</w:t>
      </w:r>
    </w:p>
    <w:p w:rsidR="008D6084" w:rsidRPr="00C07944" w:rsidRDefault="008D6084" w:rsidP="008D6084">
      <w:pPr>
        <w:pStyle w:val="a5"/>
        <w:shd w:val="clear" w:color="auto" w:fill="FFFFFF"/>
        <w:spacing w:before="0" w:beforeAutospacing="0"/>
        <w:jc w:val="both"/>
        <w:rPr>
          <w:sz w:val="28"/>
          <w:szCs w:val="28"/>
        </w:rPr>
      </w:pPr>
      <w:r w:rsidRPr="00C07944">
        <w:rPr>
          <w:sz w:val="28"/>
          <w:szCs w:val="28"/>
        </w:rPr>
        <w:t xml:space="preserve">Итоговое сочинение в случае представления его при приеме на </w:t>
      </w:r>
      <w:proofErr w:type="gramStart"/>
      <w:r w:rsidRPr="00C07944">
        <w:rPr>
          <w:sz w:val="28"/>
          <w:szCs w:val="28"/>
        </w:rPr>
        <w:t>обучение по программам</w:t>
      </w:r>
      <w:proofErr w:type="gramEnd"/>
      <w:r w:rsidRPr="00C07944">
        <w:rPr>
          <w:sz w:val="28"/>
          <w:szCs w:val="28"/>
        </w:rPr>
        <w:t xml:space="preserve"> </w:t>
      </w:r>
      <w:proofErr w:type="spellStart"/>
      <w:r w:rsidRPr="00C07944">
        <w:rPr>
          <w:sz w:val="28"/>
          <w:szCs w:val="28"/>
        </w:rPr>
        <w:t>бакалавриата</w:t>
      </w:r>
      <w:proofErr w:type="spellEnd"/>
      <w:r w:rsidRPr="00C07944">
        <w:rPr>
          <w:sz w:val="28"/>
          <w:szCs w:val="28"/>
        </w:rPr>
        <w:t xml:space="preserve"> и программам </w:t>
      </w:r>
      <w:proofErr w:type="spellStart"/>
      <w:r w:rsidRPr="00C07944">
        <w:rPr>
          <w:sz w:val="28"/>
          <w:szCs w:val="28"/>
        </w:rPr>
        <w:t>специалитета</w:t>
      </w:r>
      <w:proofErr w:type="spellEnd"/>
      <w:r w:rsidRPr="00C07944">
        <w:rPr>
          <w:sz w:val="28"/>
          <w:szCs w:val="28"/>
        </w:rPr>
        <w:t xml:space="preserve"> действительно в течение четырех лет, следующих за годом написания такого сочинения.</w:t>
      </w:r>
    </w:p>
    <w:p w:rsidR="008D6084" w:rsidRPr="00C07944" w:rsidRDefault="008D6084" w:rsidP="008D6084">
      <w:pPr>
        <w:pStyle w:val="a5"/>
        <w:shd w:val="clear" w:color="auto" w:fill="FFFFFF"/>
        <w:spacing w:before="0" w:beforeAutospacing="0"/>
        <w:jc w:val="center"/>
        <w:rPr>
          <w:sz w:val="28"/>
          <w:szCs w:val="28"/>
        </w:rPr>
      </w:pPr>
      <w:r w:rsidRPr="00C07944">
        <w:rPr>
          <w:b/>
          <w:bCs/>
          <w:sz w:val="28"/>
          <w:szCs w:val="28"/>
        </w:rPr>
        <w:t>Тематические направления итогового сочинения в 2021/2022 учебном году:</w:t>
      </w:r>
    </w:p>
    <w:p w:rsidR="008D6084" w:rsidRPr="00C07944" w:rsidRDefault="008D6084" w:rsidP="008D6084">
      <w:pPr>
        <w:pStyle w:val="a5"/>
        <w:shd w:val="clear" w:color="auto" w:fill="FFFFFF"/>
        <w:spacing w:before="0" w:beforeAutospacing="0"/>
        <w:rPr>
          <w:sz w:val="28"/>
          <w:szCs w:val="28"/>
        </w:rPr>
      </w:pPr>
      <w:r w:rsidRPr="00C07944">
        <w:rPr>
          <w:sz w:val="28"/>
          <w:szCs w:val="28"/>
        </w:rPr>
        <w:t>1. Человек путешествующий: дорога в жизни человека.</w:t>
      </w:r>
    </w:p>
    <w:p w:rsidR="008D6084" w:rsidRPr="00C07944" w:rsidRDefault="008D6084" w:rsidP="008D6084">
      <w:pPr>
        <w:pStyle w:val="a5"/>
        <w:shd w:val="clear" w:color="auto" w:fill="FFFFFF"/>
        <w:spacing w:before="0" w:beforeAutospacing="0"/>
        <w:rPr>
          <w:sz w:val="28"/>
          <w:szCs w:val="28"/>
        </w:rPr>
      </w:pPr>
      <w:r w:rsidRPr="00C07944">
        <w:rPr>
          <w:sz w:val="28"/>
          <w:szCs w:val="28"/>
        </w:rPr>
        <w:t>2. Цивилизация и технологии — спасение, вызов или трагедия?</w:t>
      </w:r>
    </w:p>
    <w:p w:rsidR="008D6084" w:rsidRPr="00C07944" w:rsidRDefault="008D6084" w:rsidP="008D6084">
      <w:pPr>
        <w:pStyle w:val="a5"/>
        <w:shd w:val="clear" w:color="auto" w:fill="FFFFFF"/>
        <w:spacing w:before="0" w:beforeAutospacing="0"/>
        <w:rPr>
          <w:sz w:val="28"/>
          <w:szCs w:val="28"/>
        </w:rPr>
      </w:pPr>
      <w:r w:rsidRPr="00C07944">
        <w:rPr>
          <w:sz w:val="28"/>
          <w:szCs w:val="28"/>
        </w:rPr>
        <w:t>3. Преступление и наказание — вечная тема.</w:t>
      </w:r>
    </w:p>
    <w:p w:rsidR="008D6084" w:rsidRPr="00C07944" w:rsidRDefault="008D6084" w:rsidP="008D6084">
      <w:pPr>
        <w:pStyle w:val="a5"/>
        <w:shd w:val="clear" w:color="auto" w:fill="FFFFFF"/>
        <w:spacing w:before="0" w:beforeAutospacing="0"/>
        <w:rPr>
          <w:sz w:val="28"/>
          <w:szCs w:val="28"/>
        </w:rPr>
      </w:pPr>
      <w:r w:rsidRPr="00C07944">
        <w:rPr>
          <w:sz w:val="28"/>
          <w:szCs w:val="28"/>
        </w:rPr>
        <w:t>4. Книга (музыка, спектакль, фильм) — про меня.</w:t>
      </w:r>
    </w:p>
    <w:p w:rsidR="008D6084" w:rsidRPr="00C07944" w:rsidRDefault="008D6084" w:rsidP="008D6084">
      <w:pPr>
        <w:pStyle w:val="a5"/>
        <w:shd w:val="clear" w:color="auto" w:fill="FFFFFF"/>
        <w:spacing w:before="0" w:beforeAutospacing="0"/>
        <w:rPr>
          <w:sz w:val="28"/>
          <w:szCs w:val="28"/>
        </w:rPr>
      </w:pPr>
      <w:r w:rsidRPr="00C07944">
        <w:rPr>
          <w:color w:val="000000"/>
          <w:sz w:val="28"/>
          <w:szCs w:val="28"/>
        </w:rPr>
        <w:t>5. Кому на Руси жить хорошо? — вопрос гражданина.</w:t>
      </w:r>
    </w:p>
    <w:p w:rsidR="008D6084" w:rsidRPr="00C07944" w:rsidRDefault="008D6084" w:rsidP="008D6084">
      <w:pPr>
        <w:pStyle w:val="3"/>
        <w:shd w:val="clear" w:color="auto" w:fill="FFFFFF"/>
        <w:spacing w:before="0" w:beforeAutospacing="0"/>
        <w:jc w:val="center"/>
        <w:rPr>
          <w:b w:val="0"/>
          <w:bCs w:val="0"/>
          <w:sz w:val="28"/>
          <w:szCs w:val="28"/>
        </w:rPr>
      </w:pPr>
      <w:r w:rsidRPr="00C07944">
        <w:rPr>
          <w:color w:val="9D0A0F"/>
          <w:sz w:val="28"/>
          <w:szCs w:val="28"/>
        </w:rPr>
        <w:t>Итоговое сочинение: вопросы и ответы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Какие задачи решает итоговое сочинение? </w:t>
      </w:r>
      <w:r w:rsidRPr="00C07944">
        <w:rPr>
          <w:sz w:val="28"/>
          <w:szCs w:val="28"/>
        </w:rPr>
        <w:br/>
        <w:t>Итоговое сочинение является допуском к государственной итоговой аттестации (оценка школой: «зачет-незачет») и форма индивидуальных достижений абитуриентов (оценка вуза: до 10 баллов к ЕГЭ, если вуз такое решение принял). Учет результатов сочинений в вузах осуществляется по желанию абитуриента и решению вуза.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Каким дополнительным материалом можно пользоваться при написании итогового сочинения? Может ли участник пользоваться литературным источником (текстом произведения)?  </w:t>
      </w:r>
      <w:r w:rsidRPr="00C07944">
        <w:rPr>
          <w:sz w:val="28"/>
          <w:szCs w:val="28"/>
        </w:rPr>
        <w:br/>
      </w:r>
      <w:r w:rsidRPr="00C07944">
        <w:rPr>
          <w:sz w:val="28"/>
          <w:szCs w:val="28"/>
        </w:rPr>
        <w:lastRenderedPageBreak/>
        <w:t>При проведении сочинения участникам сочинения запрещается пользоваться текстами литературного материала (художественные произведения, дневники, мемуары, публицистика). </w:t>
      </w:r>
      <w:r w:rsidRPr="00C07944">
        <w:rPr>
          <w:sz w:val="28"/>
          <w:szCs w:val="28"/>
        </w:rPr>
        <w:br/>
        <w:t>Разрешается пользоваться орфографическими словарями, выданными Комиссией по проведению итогового сочинения.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На скольких произведениях нужно строить рассуждение? </w:t>
      </w:r>
      <w:r w:rsidRPr="00C07944">
        <w:rPr>
          <w:sz w:val="28"/>
          <w:szCs w:val="28"/>
        </w:rPr>
        <w:br/>
        <w:t>В Критерии 2 указано: «достаточно опоры на один текст». Вместе с тем участнику следует учитывать и требования вуза, в который он планирует подавать свое сочинение как индивидуальное достижение. Вуз вправе разрабатывать свои критерии оценивания сочинений, в которых указывается на необходимость привести два и более литературных аргумента. Вуз также может требовать привлечения не только литературного аргумента, но и опоры на произведения других видов искусства или на исторические факты. Таким образом, в сочинении, кроме литературного аргумента, могут быть аргументы, связанные с театром, кино, живописью, историческими документами (при проверке такие аргументы рассматриваются как органичная часть сочинения).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Что собой представляют темы итогового сочинения? </w:t>
      </w:r>
      <w:r w:rsidRPr="00C07944">
        <w:rPr>
          <w:sz w:val="28"/>
          <w:szCs w:val="28"/>
        </w:rPr>
        <w:br/>
        <w:t>Темы создаются в рамках открытых направлений, которые разрабатывает Совет по вопросам проведения итогового сочинения в выпускных классах. При составлении тем сочинений не используются узко заданные </w:t>
      </w:r>
      <w:proofErr w:type="gramStart"/>
      <w:r w:rsidRPr="00C07944">
        <w:rPr>
          <w:sz w:val="28"/>
          <w:szCs w:val="28"/>
        </w:rPr>
        <w:t>формулировки</w:t>
      </w:r>
      <w:proofErr w:type="gramEnd"/>
      <w:r w:rsidRPr="00C07944">
        <w:rPr>
          <w:sz w:val="28"/>
          <w:szCs w:val="28"/>
        </w:rPr>
        <w:t> и осуществляется опора на следующие принципы: посильность, ясность и точность постановки проблемы. Образцы тем под открытые направления не предлагаются.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Итоговое сочинение - это сочинение по литературе? </w:t>
      </w:r>
      <w:r w:rsidRPr="00C07944">
        <w:rPr>
          <w:sz w:val="28"/>
          <w:szCs w:val="28"/>
        </w:rPr>
        <w:br/>
        <w:t>Итоговое сочинение носит </w:t>
      </w:r>
      <w:proofErr w:type="spellStart"/>
      <w:r w:rsidRPr="00C07944">
        <w:rPr>
          <w:sz w:val="28"/>
          <w:szCs w:val="28"/>
        </w:rPr>
        <w:t>надпредметный</w:t>
      </w:r>
      <w:proofErr w:type="spellEnd"/>
      <w:r w:rsidRPr="00C07944">
        <w:rPr>
          <w:sz w:val="28"/>
          <w:szCs w:val="28"/>
        </w:rPr>
        <w:t> характер. При этом оно </w:t>
      </w:r>
      <w:proofErr w:type="spellStart"/>
      <w:r w:rsidRPr="00C07944">
        <w:rPr>
          <w:sz w:val="28"/>
          <w:szCs w:val="28"/>
        </w:rPr>
        <w:t>литературоцентрично</w:t>
      </w:r>
      <w:proofErr w:type="spellEnd"/>
      <w:r w:rsidRPr="00C07944">
        <w:rPr>
          <w:sz w:val="28"/>
          <w:szCs w:val="28"/>
        </w:rPr>
        <w:t>. По Критерию 2 «Аргументация. Привлечение литературного материала» проверяется «умение строить рассуждение, доказывать свою позицию, формулируя аргументы и подкрепляя их примерами из литературного материала». Не предполагается проведение литературоведческого анализа произведений, но участник вправе применить и такой анализ при раскрытии темы.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Что подразумевается под литературным материалом, на который нужно опираться при написании итогового сочинения? </w:t>
      </w:r>
      <w:r w:rsidRPr="00C07944">
        <w:rPr>
          <w:sz w:val="28"/>
          <w:szCs w:val="28"/>
        </w:rPr>
        <w:br/>
        <w:t>В Критерии 2 сказано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В каких случаях за сочинение может быть выставлен "зачет"? </w:t>
      </w:r>
      <w:r w:rsidRPr="00C07944">
        <w:rPr>
          <w:sz w:val="28"/>
          <w:szCs w:val="28"/>
        </w:rPr>
        <w:br/>
        <w:t xml:space="preserve">Для получения «зачета» необходимо иметь положительный результат </w:t>
      </w:r>
      <w:proofErr w:type="gramStart"/>
      <w:r w:rsidRPr="00C07944">
        <w:rPr>
          <w:sz w:val="28"/>
          <w:szCs w:val="28"/>
        </w:rPr>
        <w:t>по</w:t>
      </w:r>
      <w:proofErr w:type="gramEnd"/>
      <w:r w:rsidRPr="00C07944">
        <w:rPr>
          <w:sz w:val="28"/>
          <w:szCs w:val="28"/>
        </w:rPr>
        <w:t xml:space="preserve"> </w:t>
      </w:r>
      <w:r w:rsidRPr="00C07944">
        <w:rPr>
          <w:sz w:val="28"/>
          <w:szCs w:val="28"/>
        </w:rPr>
        <w:lastRenderedPageBreak/>
        <w:t>трем критериям (по критериям №1 (соответствие теме) и №2 (аргументация, привлечение литературного материала) – в обязательном порядке); выдержать объем (сочинение не менее 250 слов) и написать работу самостоятельно.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В каком жанре нужно писать итоговое сочинение? </w:t>
      </w:r>
      <w:r w:rsidRPr="00C07944">
        <w:rPr>
          <w:sz w:val="28"/>
          <w:szCs w:val="28"/>
        </w:rPr>
        <w:br/>
        <w:t>Выпускник должен написать сочинение-рассуждение, что отражено в критериях оценивания. </w:t>
      </w:r>
    </w:p>
    <w:p w:rsidR="008D6084" w:rsidRPr="00C07944" w:rsidRDefault="008D6084" w:rsidP="008D6084">
      <w:pPr>
        <w:pStyle w:val="a5"/>
        <w:shd w:val="clear" w:color="auto" w:fill="FFFFFF"/>
        <w:spacing w:before="0" w:beforeAutospacing="0"/>
        <w:rPr>
          <w:sz w:val="28"/>
          <w:szCs w:val="28"/>
        </w:rPr>
      </w:pPr>
      <w:r w:rsidRPr="00C07944">
        <w:rPr>
          <w:b/>
          <w:bCs/>
          <w:sz w:val="28"/>
          <w:szCs w:val="28"/>
        </w:rPr>
        <w:t>Будут ли формулировки тем итогового сочинения только в виде вопроса? </w:t>
      </w:r>
      <w:r w:rsidRPr="00C07944">
        <w:rPr>
          <w:sz w:val="28"/>
          <w:szCs w:val="28"/>
        </w:rPr>
        <w:br/>
        <w:t>Формулировки тем будут разные: констатирующие, цитатные, в форме вопроса. </w:t>
      </w:r>
    </w:p>
    <w:p w:rsidR="008D6084" w:rsidRPr="00C07944" w:rsidRDefault="008D6084">
      <w:pPr>
        <w:rPr>
          <w:rFonts w:ascii="Times New Roman" w:hAnsi="Times New Roman" w:cs="Times New Roman"/>
          <w:sz w:val="28"/>
          <w:szCs w:val="28"/>
        </w:rPr>
      </w:pPr>
    </w:p>
    <w:p w:rsidR="008D6084" w:rsidRPr="00C07944" w:rsidRDefault="008D6084">
      <w:pPr>
        <w:rPr>
          <w:rFonts w:ascii="Times New Roman" w:hAnsi="Times New Roman" w:cs="Times New Roman"/>
          <w:sz w:val="28"/>
          <w:szCs w:val="28"/>
        </w:rPr>
      </w:pPr>
    </w:p>
    <w:p w:rsidR="008D6084" w:rsidRPr="00C07944" w:rsidRDefault="008D6084">
      <w:pPr>
        <w:rPr>
          <w:rFonts w:ascii="Times New Roman" w:hAnsi="Times New Roman" w:cs="Times New Roman"/>
          <w:sz w:val="28"/>
          <w:szCs w:val="28"/>
        </w:rPr>
      </w:pPr>
    </w:p>
    <w:p w:rsidR="008D6084" w:rsidRPr="00C07944" w:rsidRDefault="008D6084">
      <w:pPr>
        <w:rPr>
          <w:rFonts w:ascii="Times New Roman" w:hAnsi="Times New Roman" w:cs="Times New Roman"/>
          <w:sz w:val="28"/>
          <w:szCs w:val="28"/>
        </w:rPr>
      </w:pPr>
    </w:p>
    <w:sectPr w:rsidR="008D6084" w:rsidRPr="00C07944" w:rsidSect="00565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16F2C"/>
    <w:rsid w:val="002B039A"/>
    <w:rsid w:val="003A05DD"/>
    <w:rsid w:val="00494719"/>
    <w:rsid w:val="00565563"/>
    <w:rsid w:val="008D6084"/>
    <w:rsid w:val="00B16F2C"/>
    <w:rsid w:val="00C07944"/>
    <w:rsid w:val="00CF6777"/>
    <w:rsid w:val="00F7104F"/>
    <w:rsid w:val="00FE1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63"/>
  </w:style>
  <w:style w:type="paragraph" w:styleId="1">
    <w:name w:val="heading 1"/>
    <w:basedOn w:val="a"/>
    <w:next w:val="a"/>
    <w:link w:val="10"/>
    <w:uiPriority w:val="9"/>
    <w:qFormat/>
    <w:rsid w:val="008D60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947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F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6F2C"/>
    <w:rPr>
      <w:rFonts w:ascii="Tahoma" w:hAnsi="Tahoma" w:cs="Tahoma"/>
      <w:sz w:val="16"/>
      <w:szCs w:val="16"/>
    </w:rPr>
  </w:style>
  <w:style w:type="paragraph" w:styleId="a5">
    <w:name w:val="Normal (Web)"/>
    <w:basedOn w:val="a"/>
    <w:uiPriority w:val="99"/>
    <w:semiHidden/>
    <w:unhideWhenUsed/>
    <w:rsid w:val="00FE1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94719"/>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494719"/>
    <w:rPr>
      <w:color w:val="0000FF"/>
      <w:u w:val="single"/>
    </w:rPr>
  </w:style>
  <w:style w:type="character" w:styleId="a7">
    <w:name w:val="Strong"/>
    <w:basedOn w:val="a0"/>
    <w:uiPriority w:val="22"/>
    <w:qFormat/>
    <w:rsid w:val="00494719"/>
    <w:rPr>
      <w:b/>
      <w:bCs/>
    </w:rPr>
  </w:style>
  <w:style w:type="character" w:customStyle="1" w:styleId="10">
    <w:name w:val="Заголовок 1 Знак"/>
    <w:basedOn w:val="a0"/>
    <w:link w:val="1"/>
    <w:uiPriority w:val="9"/>
    <w:rsid w:val="008D608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2465535">
      <w:bodyDiv w:val="1"/>
      <w:marLeft w:val="0"/>
      <w:marRight w:val="0"/>
      <w:marTop w:val="0"/>
      <w:marBottom w:val="0"/>
      <w:divBdr>
        <w:top w:val="none" w:sz="0" w:space="0" w:color="auto"/>
        <w:left w:val="none" w:sz="0" w:space="0" w:color="auto"/>
        <w:bottom w:val="none" w:sz="0" w:space="0" w:color="auto"/>
        <w:right w:val="none" w:sz="0" w:space="0" w:color="auto"/>
      </w:divBdr>
      <w:divsChild>
        <w:div w:id="84963023">
          <w:marLeft w:val="0"/>
          <w:marRight w:val="0"/>
          <w:marTop w:val="0"/>
          <w:marBottom w:val="0"/>
          <w:divBdr>
            <w:top w:val="none" w:sz="0" w:space="0" w:color="auto"/>
            <w:left w:val="none" w:sz="0" w:space="0" w:color="auto"/>
            <w:bottom w:val="none" w:sz="0" w:space="0" w:color="auto"/>
            <w:right w:val="none" w:sz="0" w:space="0" w:color="auto"/>
          </w:divBdr>
        </w:div>
      </w:divsChild>
    </w:div>
    <w:div w:id="1289317775">
      <w:bodyDiv w:val="1"/>
      <w:marLeft w:val="0"/>
      <w:marRight w:val="0"/>
      <w:marTop w:val="0"/>
      <w:marBottom w:val="0"/>
      <w:divBdr>
        <w:top w:val="none" w:sz="0" w:space="0" w:color="auto"/>
        <w:left w:val="none" w:sz="0" w:space="0" w:color="auto"/>
        <w:bottom w:val="none" w:sz="0" w:space="0" w:color="auto"/>
        <w:right w:val="none" w:sz="0" w:space="0" w:color="auto"/>
      </w:divBdr>
    </w:div>
    <w:div w:id="1470786444">
      <w:bodyDiv w:val="1"/>
      <w:marLeft w:val="0"/>
      <w:marRight w:val="0"/>
      <w:marTop w:val="0"/>
      <w:marBottom w:val="0"/>
      <w:divBdr>
        <w:top w:val="none" w:sz="0" w:space="0" w:color="auto"/>
        <w:left w:val="none" w:sz="0" w:space="0" w:color="auto"/>
        <w:bottom w:val="none" w:sz="0" w:space="0" w:color="auto"/>
        <w:right w:val="none" w:sz="0" w:space="0" w:color="auto"/>
      </w:divBdr>
    </w:div>
    <w:div w:id="1666081443">
      <w:bodyDiv w:val="1"/>
      <w:marLeft w:val="0"/>
      <w:marRight w:val="0"/>
      <w:marTop w:val="0"/>
      <w:marBottom w:val="0"/>
      <w:divBdr>
        <w:top w:val="none" w:sz="0" w:space="0" w:color="auto"/>
        <w:left w:val="none" w:sz="0" w:space="0" w:color="auto"/>
        <w:bottom w:val="none" w:sz="0" w:space="0" w:color="auto"/>
        <w:right w:val="none" w:sz="0" w:space="0" w:color="auto"/>
      </w:divBdr>
    </w:div>
    <w:div w:id="195023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coi02.ru/gia11_result/" TargetMode="External"/><Relationship Id="rId3" Type="http://schemas.openxmlformats.org/officeDocument/2006/relationships/webSettings" Target="webSettings.xml"/><Relationship Id="rId7" Type="http://schemas.openxmlformats.org/officeDocument/2006/relationships/hyperlink" Target="https://education.bashkortostan.ru/documents/active/3187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bashkortostan.ru/documents/active/449110/" TargetMode="External"/><Relationship Id="rId5" Type="http://schemas.openxmlformats.org/officeDocument/2006/relationships/hyperlink" Target="https://education.bashkortostan.ru/documents/other/449109/" TargetMode="External"/><Relationship Id="rId10" Type="http://schemas.openxmlformats.org/officeDocument/2006/relationships/theme" Target="theme/theme1.xml"/><Relationship Id="rId4" Type="http://schemas.openxmlformats.org/officeDocument/2006/relationships/hyperlink" Target="https://fipi.ru/itogovoe-sochineni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БСШ1</dc:creator>
  <cp:keywords/>
  <dc:description/>
  <cp:lastModifiedBy>ученик</cp:lastModifiedBy>
  <cp:revision>7</cp:revision>
  <cp:lastPrinted>2022-12-05T05:35:00Z</cp:lastPrinted>
  <dcterms:created xsi:type="dcterms:W3CDTF">2022-11-18T10:23:00Z</dcterms:created>
  <dcterms:modified xsi:type="dcterms:W3CDTF">2022-12-05T07:36:00Z</dcterms:modified>
</cp:coreProperties>
</file>